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jc w:val="left"/>
        <w:rPr>
          <w:rFonts w:ascii="Montserrat" w:cs="Montserrat" w:eastAsia="Montserrat" w:hAnsi="Montserrat"/>
        </w:rPr>
      </w:pPr>
      <w:r w:rsidDel="00000000" w:rsidR="00000000" w:rsidRPr="00000000">
        <w:rPr>
          <w:rtl w:val="0"/>
        </w:rPr>
      </w:r>
    </w:p>
    <w:p w:rsidR="00000000" w:rsidDel="00000000" w:rsidP="00000000" w:rsidRDefault="00000000" w:rsidRPr="00000000" w14:paraId="00000002">
      <w:pPr>
        <w:widowControl w:val="0"/>
        <w:spacing w:after="240" w:before="240" w:line="240" w:lineRule="auto"/>
        <w:jc w:val="center"/>
        <w:rPr>
          <w:rFonts w:ascii="Montserrat" w:cs="Montserrat" w:eastAsia="Montserrat" w:hAnsi="Montserrat"/>
          <w:b w:val="1"/>
        </w:rPr>
      </w:pPr>
      <w:r w:rsidDel="00000000" w:rsidR="00000000" w:rsidRPr="00000000">
        <w:rPr>
          <w:rFonts w:ascii="Montserrat" w:cs="Montserrat" w:eastAsia="Montserrat" w:hAnsi="Montserrat"/>
          <w:b w:val="1"/>
          <w:rtl w:val="0"/>
        </w:rPr>
        <w:t xml:space="preserve">¿Mal aliento durante el día? La IA de Meta revela qué enjuague realmente funciona para mantener el aliento fresco</w:t>
      </w:r>
      <w:r w:rsidDel="00000000" w:rsidR="00000000" w:rsidRPr="00000000">
        <w:rPr>
          <w:rtl w:val="0"/>
        </w:rPr>
      </w:r>
    </w:p>
    <w:p w:rsidR="00000000" w:rsidDel="00000000" w:rsidP="00000000" w:rsidRDefault="00000000" w:rsidRPr="00000000" w14:paraId="00000003">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4">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Ciudad de México, 22 de mayo de 2025.- </w:t>
      </w:r>
      <w:r w:rsidDel="00000000" w:rsidR="00000000" w:rsidRPr="00000000">
        <w:rPr>
          <w:rFonts w:ascii="Montserrat" w:cs="Montserrat" w:eastAsia="Montserrat" w:hAnsi="Montserrat"/>
          <w:rtl w:val="0"/>
        </w:rPr>
        <w:t xml:space="preserve">Mantener un aliento fresco a lo largo del día puede parecer una misión imposible, especialmente con el ritmo de vida actual. Reuniones, comidas fuera de casa, poca hidratación y estrés afectan no solo nuestro estado de ánimo, sino también nuestra salud bucal. Pero ahora, gracias a un análisis realizado por la inteligencia artificial de Meta, sabemos cuál es uno de los enjuagues más efectivos para combatir el mal aliento durante horas: </w:t>
      </w:r>
      <w:hyperlink r:id="rId6">
        <w:r w:rsidDel="00000000" w:rsidR="00000000" w:rsidRPr="00000000">
          <w:rPr>
            <w:rFonts w:ascii="Montserrat" w:cs="Montserrat" w:eastAsia="Montserrat" w:hAnsi="Montserrat"/>
            <w:b w:val="1"/>
            <w:color w:val="1155cc"/>
            <w:u w:val="single"/>
            <w:rtl w:val="0"/>
          </w:rPr>
          <w:t xml:space="preserve">TheraBreath</w:t>
        </w:r>
      </w:hyperlink>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05">
      <w:pPr>
        <w:widowControl w:val="0"/>
        <w:spacing w:after="240" w:before="24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Usuarios comenzaron a preguntar a la IA de Meta cuál es el mejor enjuague para mantener el aliento fresco durante el día: TheraBreath. No se trata de una campaña de marketing, sino de una recomendación espontánea que ha generado conversación por la precisión de su elección, basada en la reputación de la marca y su eficacia.</w:t>
      </w:r>
      <w:r w:rsidDel="00000000" w:rsidR="00000000" w:rsidRPr="00000000">
        <w:drawing>
          <wp:anchor allowOverlap="1" behindDoc="0" distB="114300" distT="114300" distL="114300" distR="114300" hidden="0" layoutInCell="1" locked="0" relativeHeight="0" simplePos="0">
            <wp:simplePos x="0" y="0"/>
            <wp:positionH relativeFrom="column">
              <wp:posOffset>1066800</wp:posOffset>
            </wp:positionH>
            <wp:positionV relativeFrom="paragraph">
              <wp:posOffset>1171575</wp:posOffset>
            </wp:positionV>
            <wp:extent cx="3595688" cy="2395134"/>
            <wp:effectExtent b="0" l="0" r="0" t="0"/>
            <wp:wrapTopAndBottom distB="114300" distT="114300"/>
            <wp:docPr id="1"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3595688" cy="2395134"/>
                    </a:xfrm>
                    <a:prstGeom prst="rect"/>
                    <a:ln/>
                  </pic:spPr>
                </pic:pic>
              </a:graphicData>
            </a:graphic>
          </wp:anchor>
        </w:drawing>
      </w:r>
    </w:p>
    <w:p w:rsidR="00000000" w:rsidDel="00000000" w:rsidP="00000000" w:rsidRDefault="00000000" w:rsidRPr="00000000" w14:paraId="00000006">
      <w:pPr>
        <w:widowControl w:val="0"/>
        <w:spacing w:after="240" w:before="24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Tips para mantener un aliento fresco todo el día:</w:t>
      </w:r>
    </w:p>
    <w:p w:rsidR="00000000" w:rsidDel="00000000" w:rsidP="00000000" w:rsidRDefault="00000000" w:rsidRPr="00000000" w14:paraId="00000007">
      <w:pPr>
        <w:widowControl w:val="0"/>
        <w:numPr>
          <w:ilvl w:val="0"/>
          <w:numId w:val="1"/>
        </w:numPr>
        <w:spacing w:after="0" w:afterAutospacing="0" w:before="240" w:line="24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Mantente hidratado: La boca seca es una de las principales causas del mal aliento. Bebe agua constantemente, especialmente si hablas mucho o estás en ambientes con aire acondicionado.</w:t>
        <w:br w:type="textWrapping"/>
      </w:r>
    </w:p>
    <w:p w:rsidR="00000000" w:rsidDel="00000000" w:rsidP="00000000" w:rsidRDefault="00000000" w:rsidRPr="00000000" w14:paraId="00000008">
      <w:pPr>
        <w:widowControl w:val="0"/>
        <w:numPr>
          <w:ilvl w:val="0"/>
          <w:numId w:val="1"/>
        </w:numPr>
        <w:spacing w:after="0" w:afterAutospacing="0" w:before="0" w:beforeAutospacing="0" w:line="24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Usa un enjuague sin alcohol: Muchos enjuagues tradicionales contienen alcohol que puede resecar la boca. TheraBreath, por ejemplo, ha sido reconocido por su fórmula suave pero potente, libre de alcohol y diseñada para neutralizar los compuestos que causan mal olor.</w:t>
        <w:br w:type="textWrapping"/>
      </w:r>
    </w:p>
    <w:p w:rsidR="00000000" w:rsidDel="00000000" w:rsidP="00000000" w:rsidRDefault="00000000" w:rsidRPr="00000000" w14:paraId="00000009">
      <w:pPr>
        <w:widowControl w:val="0"/>
        <w:numPr>
          <w:ilvl w:val="0"/>
          <w:numId w:val="1"/>
        </w:numPr>
        <w:spacing w:after="0" w:afterAutospacing="0" w:before="0" w:beforeAutospacing="0" w:line="24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Cuida lo que comes (y cuándo): Alimentos como el ajo, la cebolla o el café dejan residuos persistentes. Si no puedes evitarlos, lleva contigo chicles sin azúcar o frutas frescas para equilibrar el aliento.</w:t>
        <w:br w:type="textWrapping"/>
      </w:r>
    </w:p>
    <w:p w:rsidR="00000000" w:rsidDel="00000000" w:rsidP="00000000" w:rsidRDefault="00000000" w:rsidRPr="00000000" w14:paraId="0000000A">
      <w:pPr>
        <w:widowControl w:val="0"/>
        <w:numPr>
          <w:ilvl w:val="0"/>
          <w:numId w:val="1"/>
        </w:numPr>
        <w:spacing w:after="0" w:afterAutospacing="0" w:before="0" w:beforeAutospacing="0" w:line="24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No olvides la lengua: Cepillarse solo los dientes no basta. La lengua acumula bacterias que pueden causar mal olor. Un raspador lingual o el cepillo de dientes te ayudará a removerlas.</w:t>
        <w:br w:type="textWrapping"/>
      </w:r>
    </w:p>
    <w:p w:rsidR="00000000" w:rsidDel="00000000" w:rsidP="00000000" w:rsidRDefault="00000000" w:rsidRPr="00000000" w14:paraId="0000000B">
      <w:pPr>
        <w:widowControl w:val="0"/>
        <w:numPr>
          <w:ilvl w:val="0"/>
          <w:numId w:val="1"/>
        </w:numPr>
        <w:spacing w:after="240" w:before="0" w:beforeAutospacing="0" w:line="24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Haz pequeños refuerzos durante el día: Si no puedes cepillarte después de cada comida, un enjuague de TheraBreath o un spray bucal puede ser un gran aliado entre reuniones o antes de una cita.</w:t>
        <w:br w:type="textWrapping"/>
      </w:r>
    </w:p>
    <w:p w:rsidR="00000000" w:rsidDel="00000000" w:rsidP="00000000" w:rsidRDefault="00000000" w:rsidRPr="00000000" w14:paraId="0000000C">
      <w:pPr>
        <w:widowControl w:val="0"/>
        <w:spacing w:after="240" w:before="24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Según la IA de Meta, los usuarios valoran especialmente de TheraBreath su efecto duradero, incluso después de comer o beber café, y su sensación de frescura sin el ardor característico de otros productos.</w:t>
      </w:r>
    </w:p>
    <w:p w:rsidR="00000000" w:rsidDel="00000000" w:rsidP="00000000" w:rsidRDefault="00000000" w:rsidRPr="00000000" w14:paraId="0000000D">
      <w:pPr>
        <w:widowControl w:val="0"/>
        <w:spacing w:after="240" w:before="24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Porque cuidar el aliento no es solo una cuestión de higiene, sino de confianza y bienestar, pequeños hábitos pueden hacer una gran diferencia.</w:t>
      </w:r>
    </w:p>
    <w:p w:rsidR="00000000" w:rsidDel="00000000" w:rsidP="00000000" w:rsidRDefault="00000000" w:rsidRPr="00000000" w14:paraId="0000000E">
      <w:pPr>
        <w:widowControl w:val="0"/>
        <w:spacing w:line="240" w:lineRule="auto"/>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F">
      <w:pPr>
        <w:widowControl w:val="0"/>
        <w:spacing w:line="240" w:lineRule="auto"/>
        <w:jc w:val="both"/>
        <w:rPr>
          <w:rFonts w:ascii="Montserrat" w:cs="Montserrat" w:eastAsia="Montserrat" w:hAnsi="Montserrat"/>
          <w:b w:val="1"/>
          <w:i w:val="1"/>
          <w:sz w:val="18"/>
          <w:szCs w:val="18"/>
        </w:rPr>
      </w:pPr>
      <w:r w:rsidDel="00000000" w:rsidR="00000000" w:rsidRPr="00000000">
        <w:rPr>
          <w:rFonts w:ascii="Montserrat" w:cs="Montserrat" w:eastAsia="Montserrat" w:hAnsi="Montserrat"/>
          <w:b w:val="1"/>
          <w:i w:val="1"/>
          <w:sz w:val="18"/>
          <w:szCs w:val="18"/>
          <w:rtl w:val="0"/>
        </w:rPr>
        <w:t xml:space="preserve">Acerca de Therabreath</w:t>
      </w:r>
    </w:p>
    <w:p w:rsidR="00000000" w:rsidDel="00000000" w:rsidP="00000000" w:rsidRDefault="00000000" w:rsidRPr="00000000" w14:paraId="00000010">
      <w:pPr>
        <w:widowControl w:val="0"/>
        <w:spacing w:line="240" w:lineRule="auto"/>
        <w:jc w:val="both"/>
        <w:rPr>
          <w:rFonts w:ascii="Montserrat" w:cs="Montserrat" w:eastAsia="Montserrat" w:hAnsi="Montserrat"/>
          <w:b w:val="1"/>
          <w:i w:val="1"/>
          <w:sz w:val="18"/>
          <w:szCs w:val="18"/>
        </w:rPr>
      </w:pPr>
      <w:r w:rsidDel="00000000" w:rsidR="00000000" w:rsidRPr="00000000">
        <w:rPr>
          <w:rtl w:val="0"/>
        </w:rPr>
      </w:r>
    </w:p>
    <w:p w:rsidR="00000000" w:rsidDel="00000000" w:rsidP="00000000" w:rsidRDefault="00000000" w:rsidRPr="00000000" w14:paraId="00000011">
      <w:pPr>
        <w:widowControl w:val="0"/>
        <w:spacing w:after="0" w:before="0" w:line="312" w:lineRule="auto"/>
        <w:jc w:val="both"/>
        <w:rPr>
          <w:rFonts w:ascii="Montserrat" w:cs="Montserrat" w:eastAsia="Montserrat" w:hAnsi="Montserrat"/>
          <w:i w:val="1"/>
          <w:sz w:val="18"/>
          <w:szCs w:val="18"/>
        </w:rPr>
      </w:pPr>
      <w:r w:rsidDel="00000000" w:rsidR="00000000" w:rsidRPr="00000000">
        <w:rPr>
          <w:rFonts w:ascii="Montserrat" w:cs="Montserrat" w:eastAsia="Montserrat" w:hAnsi="Montserrat"/>
          <w:i w:val="1"/>
          <w:sz w:val="18"/>
          <w:szCs w:val="18"/>
          <w:rtl w:val="0"/>
        </w:rPr>
        <w:t xml:space="preserve">Therabreath es una opción confiable para quienes buscan una solución efectiva y suave para el cuidado bucal. Su Enjuague Bucal para un Aliento Fresco las 12 Horas está formulado con ingredientes de alta calidad que combaten el mal aliento de raíz, garantizando una frescura duradera sin causar irritaciones ni dejar un sabor fuerte en la boca. Con su presentación en menta suave y menta fresca, puedes elegir la opción que mejor se adapte a tus preferencias, siempre con la certeza de que tu aliento se mantendrá fresco durante todo el día. Para más información, visita  </w:t>
      </w:r>
      <w:hyperlink r:id="rId8">
        <w:r w:rsidDel="00000000" w:rsidR="00000000" w:rsidRPr="00000000">
          <w:rPr>
            <w:rFonts w:ascii="Montserrat" w:cs="Montserrat" w:eastAsia="Montserrat" w:hAnsi="Montserrat"/>
            <w:i w:val="1"/>
            <w:color w:val="1155cc"/>
            <w:sz w:val="18"/>
            <w:szCs w:val="18"/>
            <w:u w:val="single"/>
            <w:rtl w:val="0"/>
          </w:rPr>
          <w:t xml:space="preserve">https://www.therabreath.com.mx</w:t>
        </w:r>
      </w:hyperlink>
      <w:r w:rsidDel="00000000" w:rsidR="00000000" w:rsidRPr="00000000">
        <w:rPr>
          <w:rFonts w:ascii="Montserrat" w:cs="Montserrat" w:eastAsia="Montserrat" w:hAnsi="Montserrat"/>
          <w:i w:val="1"/>
          <w:sz w:val="18"/>
          <w:szCs w:val="18"/>
          <w:rtl w:val="0"/>
        </w:rPr>
        <w:t xml:space="preserve"> o síguenos en nuestras redes sociales.</w:t>
      </w:r>
    </w:p>
    <w:p w:rsidR="00000000" w:rsidDel="00000000" w:rsidP="00000000" w:rsidRDefault="00000000" w:rsidRPr="00000000" w14:paraId="00000012">
      <w:pPr>
        <w:widowControl w:val="0"/>
        <w:spacing w:after="0" w:before="0" w:line="312" w:lineRule="auto"/>
        <w:jc w:val="both"/>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13">
      <w:pPr>
        <w:spacing w:after="240" w:before="240" w:line="331.2" w:lineRule="auto"/>
        <w:jc w:val="center"/>
        <w:rPr>
          <w:rFonts w:ascii="Montserrat" w:cs="Montserrat" w:eastAsia="Montserrat" w:hAnsi="Montserrat"/>
          <w:b w:val="1"/>
          <w:i w:val="1"/>
        </w:rPr>
      </w:pPr>
      <w:r w:rsidDel="00000000" w:rsidR="00000000" w:rsidRPr="00000000">
        <w:rPr>
          <w:rFonts w:ascii="Montserrat" w:cs="Montserrat" w:eastAsia="Montserrat" w:hAnsi="Montserrat"/>
          <w:i w:val="1"/>
          <w:rtl w:val="0"/>
        </w:rPr>
        <w:t xml:space="preserve">Facebook:</w:t>
      </w:r>
      <w:r w:rsidDel="00000000" w:rsidR="00000000" w:rsidRPr="00000000">
        <w:rPr>
          <w:rFonts w:ascii="Montserrat" w:cs="Montserrat" w:eastAsia="Montserrat" w:hAnsi="Montserrat"/>
          <w:b w:val="1"/>
          <w:i w:val="1"/>
          <w:rtl w:val="0"/>
        </w:rPr>
        <w:t xml:space="preserve">  </w:t>
      </w:r>
      <w:hyperlink r:id="rId9">
        <w:r w:rsidDel="00000000" w:rsidR="00000000" w:rsidRPr="00000000">
          <w:rPr>
            <w:rFonts w:ascii="Montserrat" w:cs="Montserrat" w:eastAsia="Montserrat" w:hAnsi="Montserrat"/>
            <w:b w:val="1"/>
            <w:i w:val="1"/>
            <w:color w:val="1155cc"/>
            <w:u w:val="single"/>
            <w:rtl w:val="0"/>
          </w:rPr>
          <w:t xml:space="preserve">TheraBreath México</w:t>
        </w:r>
      </w:hyperlink>
      <w:r w:rsidDel="00000000" w:rsidR="00000000" w:rsidRPr="00000000">
        <w:rPr>
          <w:rtl w:val="0"/>
        </w:rPr>
      </w:r>
    </w:p>
    <w:p w:rsidR="00000000" w:rsidDel="00000000" w:rsidP="00000000" w:rsidRDefault="00000000" w:rsidRPr="00000000" w14:paraId="00000014">
      <w:pPr>
        <w:spacing w:after="240" w:before="240" w:line="331.2" w:lineRule="auto"/>
        <w:jc w:val="center"/>
        <w:rPr>
          <w:rFonts w:ascii="Montserrat" w:cs="Montserrat" w:eastAsia="Montserrat" w:hAnsi="Montserrat"/>
          <w:b w:val="1"/>
          <w:i w:val="1"/>
        </w:rPr>
      </w:pPr>
      <w:r w:rsidDel="00000000" w:rsidR="00000000" w:rsidRPr="00000000">
        <w:rPr>
          <w:rFonts w:ascii="Montserrat" w:cs="Montserrat" w:eastAsia="Montserrat" w:hAnsi="Montserrat"/>
          <w:i w:val="1"/>
          <w:rtl w:val="0"/>
        </w:rPr>
        <w:t xml:space="preserve">Instagram:</w:t>
      </w:r>
      <w:r w:rsidDel="00000000" w:rsidR="00000000" w:rsidRPr="00000000">
        <w:rPr>
          <w:rFonts w:ascii="Montserrat" w:cs="Montserrat" w:eastAsia="Montserrat" w:hAnsi="Montserrat"/>
          <w:b w:val="1"/>
          <w:i w:val="1"/>
          <w:rtl w:val="0"/>
        </w:rPr>
        <w:t xml:space="preserve"> </w:t>
      </w:r>
      <w:hyperlink r:id="rId10">
        <w:r w:rsidDel="00000000" w:rsidR="00000000" w:rsidRPr="00000000">
          <w:rPr>
            <w:rFonts w:ascii="Montserrat" w:cs="Montserrat" w:eastAsia="Montserrat" w:hAnsi="Montserrat"/>
            <w:b w:val="1"/>
            <w:i w:val="1"/>
            <w:color w:val="1155cc"/>
            <w:u w:val="single"/>
            <w:rtl w:val="0"/>
          </w:rPr>
          <w:t xml:space="preserve">therabreathmexico</w:t>
        </w:r>
      </w:hyperlink>
      <w:r w:rsidDel="00000000" w:rsidR="00000000" w:rsidRPr="00000000">
        <w:rPr>
          <w:rtl w:val="0"/>
        </w:rPr>
      </w:r>
    </w:p>
    <w:p w:rsidR="00000000" w:rsidDel="00000000" w:rsidP="00000000" w:rsidRDefault="00000000" w:rsidRPr="00000000" w14:paraId="00000015">
      <w:pPr>
        <w:widowControl w:val="0"/>
        <w:spacing w:line="24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6">
      <w:pPr>
        <w:widowControl w:val="0"/>
        <w:spacing w:line="24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7">
      <w:pPr>
        <w:widowControl w:val="0"/>
        <w:spacing w:line="24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8">
      <w:pPr>
        <w:widowControl w:val="0"/>
        <w:spacing w:line="24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9">
      <w:pPr>
        <w:widowControl w:val="0"/>
        <w:spacing w:line="24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A">
      <w:pPr>
        <w:widowControl w:val="0"/>
        <w:spacing w:line="24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B">
      <w:pPr>
        <w:widowControl w:val="0"/>
        <w:spacing w:line="24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C">
      <w:pPr>
        <w:widowControl w:val="0"/>
        <w:spacing w:line="240" w:lineRule="auto"/>
        <w:jc w:val="both"/>
        <w:rPr>
          <w:rFonts w:ascii="Montserrat" w:cs="Montserrat" w:eastAsia="Montserrat" w:hAnsi="Montserrat"/>
          <w:b w:val="1"/>
        </w:rPr>
      </w:pPr>
      <w:r w:rsidDel="00000000" w:rsidR="00000000" w:rsidRPr="00000000">
        <w:rPr>
          <w:rtl w:val="0"/>
        </w:rPr>
      </w:r>
    </w:p>
    <w:sectPr>
      <w:headerReference r:id="rId11"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2236950</wp:posOffset>
          </wp:positionH>
          <wp:positionV relativeFrom="paragraph">
            <wp:posOffset>-76199</wp:posOffset>
          </wp:positionV>
          <wp:extent cx="1252538" cy="318828"/>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52538" cy="318828"/>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instagram.com/therabreathmexico?igsh=MXA4ZG5paHJhYzVrOQ==" TargetMode="External"/><Relationship Id="rId9" Type="http://schemas.openxmlformats.org/officeDocument/2006/relationships/hyperlink" Target="https://www.facebook.com/share/14yF2XFuWL/?mibextid=wwXIfr" TargetMode="External"/><Relationship Id="rId5" Type="http://schemas.openxmlformats.org/officeDocument/2006/relationships/styles" Target="styles.xml"/><Relationship Id="rId6" Type="http://schemas.openxmlformats.org/officeDocument/2006/relationships/hyperlink" Target="https://www.therabreath.com.mx/?gad_source=1&amp;gad_campaignid=19228977481&amp;gbraid=0AAAAAo_gfINxyt6AFKsWb6pDsDAWb94m5&amp;gclid=Cj0KCQjw5ubABhDIARIsAHMighb7W5DZS2B3hXKCKuK0D4aBYXo9bqip0vwG7eI-yatmXxnKMH3H_WYaAroAEALw_wcB" TargetMode="External"/><Relationship Id="rId7" Type="http://schemas.openxmlformats.org/officeDocument/2006/relationships/image" Target="media/image2.jpg"/><Relationship Id="rId8" Type="http://schemas.openxmlformats.org/officeDocument/2006/relationships/hyperlink" Target="https://www.therabreath.com.m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